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21" w:rsidRDefault="00CA7F21" w:rsidP="00CA7F21">
      <w:pPr>
        <w:bidi/>
        <w:rPr>
          <w:rFonts w:ascii="Simplified Arabic" w:hAnsi="Simplified Arabic" w:cs="Simplified Arabic"/>
          <w:color w:val="444950"/>
          <w:shd w:val="clear" w:color="auto" w:fill="F1F0F0"/>
        </w:rPr>
      </w:pPr>
      <w:r>
        <w:rPr>
          <w:rFonts w:ascii="Simplified Arabic" w:hAnsi="Simplified Arabic" w:cs="Simplified Arabic"/>
          <w:noProof/>
          <w:color w:val="444950"/>
          <w:rtl/>
        </w:rPr>
        <w:drawing>
          <wp:anchor distT="0" distB="0" distL="114300" distR="114300" simplePos="0" relativeHeight="251658240" behindDoc="0" locked="0" layoutInCell="1" allowOverlap="1">
            <wp:simplePos x="0" y="0"/>
            <wp:positionH relativeFrom="column">
              <wp:posOffset>-314325</wp:posOffset>
            </wp:positionH>
            <wp:positionV relativeFrom="paragraph">
              <wp:posOffset>-409575</wp:posOffset>
            </wp:positionV>
            <wp:extent cx="1428750" cy="1905000"/>
            <wp:effectExtent l="19050" t="0" r="0" b="0"/>
            <wp:wrapNone/>
            <wp:docPr id="1" name="Picture 1" descr="D:\2016\انجازات المجلس\2018\اعضاء المجلس صور و سيرة ذاتية\43101087_539512416499065_6794060168263892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انجازات المجلس\2018\اعضاء المجلس صور و سيرة ذاتية\43101087_539512416499065_6794060168263892992_n.jpg"/>
                    <pic:cNvPicPr>
                      <a:picLocks noChangeAspect="1" noChangeArrowheads="1"/>
                    </pic:cNvPicPr>
                  </pic:nvPicPr>
                  <pic:blipFill>
                    <a:blip r:embed="rId4" cstate="print"/>
                    <a:srcRect/>
                    <a:stretch>
                      <a:fillRect/>
                    </a:stretch>
                  </pic:blipFill>
                  <pic:spPr bwMode="auto">
                    <a:xfrm>
                      <a:off x="0" y="0"/>
                      <a:ext cx="1428750" cy="1905000"/>
                    </a:xfrm>
                    <a:prstGeom prst="rect">
                      <a:avLst/>
                    </a:prstGeom>
                    <a:noFill/>
                    <a:ln w="9525">
                      <a:noFill/>
                      <a:miter lim="800000"/>
                      <a:headEnd/>
                      <a:tailEnd/>
                    </a:ln>
                  </pic:spPr>
                </pic:pic>
              </a:graphicData>
            </a:graphic>
          </wp:anchor>
        </w:drawing>
      </w:r>
      <w:r w:rsidRPr="00CA7F21">
        <w:rPr>
          <w:rFonts w:ascii="Simplified Arabic" w:hAnsi="Simplified Arabic" w:cs="Simplified Arabic"/>
          <w:color w:val="444950"/>
          <w:shd w:val="clear" w:color="auto" w:fill="F1F0F0"/>
          <w:rtl/>
        </w:rPr>
        <w:t>الدكتورة لولوة مطلق راشد المطلق</w:t>
      </w:r>
    </w:p>
    <w:p w:rsidR="00CA7F21" w:rsidRDefault="00CA7F21" w:rsidP="00CA7F21">
      <w:pPr>
        <w:bidi/>
        <w:rPr>
          <w:rFonts w:ascii="Simplified Arabic" w:hAnsi="Simplified Arabic" w:cs="Simplified Arabic"/>
          <w:color w:val="444950"/>
          <w:shd w:val="clear" w:color="auto" w:fill="F1F0F0"/>
        </w:rPr>
      </w:pPr>
      <w:r w:rsidRPr="00CA7F21">
        <w:rPr>
          <w:rFonts w:ascii="Simplified Arabic" w:hAnsi="Simplified Arabic" w:cs="Simplified Arabic"/>
          <w:color w:val="444950"/>
          <w:shd w:val="clear" w:color="auto" w:fill="F1F0F0"/>
          <w:rtl/>
        </w:rPr>
        <w:t xml:space="preserve"> شخصية أكاديمية وسيدة أعمال وخبيرة التنمية البشرية،</w:t>
      </w:r>
    </w:p>
    <w:p w:rsidR="00CA7F21" w:rsidRDefault="00CA7F21" w:rsidP="00CA7F21">
      <w:pPr>
        <w:bidi/>
        <w:rPr>
          <w:rFonts w:ascii="Simplified Arabic" w:hAnsi="Simplified Arabic" w:cs="Simplified Arabic"/>
          <w:color w:val="444950"/>
          <w:shd w:val="clear" w:color="auto" w:fill="F1F0F0"/>
        </w:rPr>
      </w:pPr>
    </w:p>
    <w:p w:rsidR="00CA7F21" w:rsidRDefault="00CA7F21" w:rsidP="00CA7F21">
      <w:pPr>
        <w:bidi/>
        <w:rPr>
          <w:rFonts w:ascii="Simplified Arabic" w:hAnsi="Simplified Arabic" w:cs="Simplified Arabic"/>
          <w:color w:val="444950"/>
          <w:shd w:val="clear" w:color="auto" w:fill="F1F0F0"/>
        </w:rPr>
      </w:pPr>
    </w:p>
    <w:p w:rsidR="009842A0" w:rsidRPr="00CA7F21" w:rsidRDefault="00CA7F21" w:rsidP="00CA7F21">
      <w:pPr>
        <w:bidi/>
        <w:rPr>
          <w:rFonts w:ascii="Simplified Arabic" w:hAnsi="Simplified Arabic" w:cs="Simplified Arabic"/>
          <w:sz w:val="24"/>
          <w:szCs w:val="24"/>
        </w:rPr>
      </w:pPr>
      <w:r w:rsidRPr="00CA7F21">
        <w:rPr>
          <w:rFonts w:ascii="Simplified Arabic" w:hAnsi="Simplified Arabic" w:cs="Simplified Arabic"/>
          <w:color w:val="444950"/>
          <w:shd w:val="clear" w:color="auto" w:fill="F1F0F0"/>
          <w:rtl/>
        </w:rPr>
        <w:t xml:space="preserve"> استشارية ومدربة وكوتش معتمد، حاصلة على درجة الدكتوراة في التربية والتنمية البشرية والماجستير في تربية كليات المجتمع- التربية المهنية وبكالوريوس في العلوم</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منحت الدكتوراه الفخّرية في إدارة الأعمال وجائزة التجديد - جمعية أكسفورد للإدارة بالممّلكة المتحدة (2006). كما تم تكريمها من قبل صاحبة السمو الأميرة سبيكة بنت إبراهيم آل خليفة قرينة جلالة الملك في يوم المرأة البحرينية في ديسمبر 2015 لتقلدها منصب قيادي في القطاع المصرفي</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 xml:space="preserve">عملت الدكتورة لولوة وكيلة جامعة الأعمال والتكنولوجيا حيث ترأست فرع الجامعة للطالبات في جدة ، المملكة العربية السعودية </w:t>
      </w:r>
      <w:r w:rsidRPr="00CA7F21">
        <w:rPr>
          <w:rFonts w:ascii="Simplified Arabic" w:hAnsi="Simplified Arabic" w:cs="Simplified Arabic"/>
          <w:color w:val="444950"/>
          <w:shd w:val="clear" w:color="auto" w:fill="F1F0F0"/>
        </w:rPr>
        <w:t>(</w:t>
      </w:r>
      <w:r w:rsidRPr="00CA7F21">
        <w:rPr>
          <w:rFonts w:ascii="Simplified Arabic" w:hAnsi="Simplified Arabic" w:cs="Simplified Arabic"/>
          <w:color w:val="444950"/>
          <w:shd w:val="clear" w:color="auto" w:fill="F1F0F0"/>
          <w:rtl/>
        </w:rPr>
        <w:t>مارس 2017 – فبراير 2018). كما أنها من المؤسسين والمساهمين في الجامعة الأهلية في مملكة البحرين</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كما عملت في القطاعين العام والخاص منها المؤسسة العربية المصرفية ، نائبة أولى للرئيس ورئيسة إدارة الموارد البشرية و الشؤون الإدارية وكلية العلوم الصحية حيث تدرجت في عدة مراكز أكاديمية و إدارية وآخر منصب هو رئيسة مركز تطوير التعليم وأخصائية مناهج أولى. كما شغلت منصب أستاذ مساعد في كلية إدارة الأعمال بجامعة البحرين ومحاضرة في معهد البحرين للدراسات المالية و المصرفية (النظام الجزئي</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وفي مجال ريادة وقيادة الأعمال، أسست الدكتورة لولوة شركتين ومؤسسة تدريبية في 2006 و2007 و2012 وهي جولدن ترست للإستشارات الإدارية (ذ.م.م) وجولدن ترست للتدريب والإستشارات وجولدن بايو للتجارة</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الدكتورة لولوة عضو في مجلس سيدات الاعمال العرب ومنسق التدريب والتطوير وكذلك ساهمت من خلال العمل التطوعي في تنمية العديد من جمعيات النفع العام وترأست مجالس إدارة بعض هذه الجمعيات مثل جمعية الإداريين البحرينية جمعية المؤسسات الصغيرة والمتوسطة والجمعية البحرينية لأصحاب معاهد التدريب الخاصة</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كما شغلت منصب عضو مجلس الإدارة وعضو مدى الحياة في بعض الجمعيات مثل جمعية البحرين للتدريب والتنمية البشرية (عضو مدى الحياة)، جمعية رجال الأعمال البحرينية (عضو مجلس الإدارة حالياً) وجمعية سيدات الأعمال البحرينية (عضو مجلس إدارة سابق وعضو حالياً</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تم تعيين الدكتورة لولوه في</w:t>
      </w:r>
      <w:r w:rsidRPr="00CA7F21">
        <w:rPr>
          <w:rFonts w:ascii="Simplified Arabic" w:hAnsi="Simplified Arabic" w:cs="Simplified Arabic"/>
          <w:color w:val="444950"/>
          <w:shd w:val="clear" w:color="auto" w:fill="F1F0F0"/>
        </w:rPr>
        <w:t xml:space="preserve">: • </w:t>
      </w:r>
      <w:r w:rsidRPr="00CA7F21">
        <w:rPr>
          <w:rFonts w:ascii="Simplified Arabic" w:hAnsi="Simplified Arabic" w:cs="Simplified Arabic"/>
          <w:color w:val="444950"/>
          <w:shd w:val="clear" w:color="auto" w:fill="F1F0F0"/>
          <w:rtl/>
        </w:rPr>
        <w:t>لجنة التدريب والموارد البشرية والتعليم بغرفة تجارة وصناعة (رئيس اللجنة</w:t>
      </w:r>
      <w:r w:rsidRPr="00CA7F21">
        <w:rPr>
          <w:rFonts w:ascii="Simplified Arabic" w:hAnsi="Simplified Arabic" w:cs="Simplified Arabic"/>
          <w:color w:val="444950"/>
          <w:shd w:val="clear" w:color="auto" w:fill="F1F0F0"/>
        </w:rPr>
        <w:t xml:space="preserve">) • </w:t>
      </w:r>
      <w:r w:rsidRPr="00CA7F21">
        <w:rPr>
          <w:rFonts w:ascii="Simplified Arabic" w:hAnsi="Simplified Arabic" w:cs="Simplified Arabic"/>
          <w:color w:val="444950"/>
          <w:shd w:val="clear" w:color="auto" w:fill="F1F0F0"/>
          <w:rtl/>
        </w:rPr>
        <w:t>اللجنة الاستشارية للإطار الوطني للمؤهلات في هيئة ضمان جودة التعليم والتدريب (عضو اللجنة الإستشارية</w:t>
      </w:r>
      <w:r w:rsidRPr="00CA7F21">
        <w:rPr>
          <w:rFonts w:ascii="Simplified Arabic" w:hAnsi="Simplified Arabic" w:cs="Simplified Arabic"/>
          <w:color w:val="444950"/>
          <w:shd w:val="clear" w:color="auto" w:fill="F1F0F0"/>
        </w:rPr>
        <w:t xml:space="preserve">) • </w:t>
      </w:r>
      <w:r w:rsidRPr="00CA7F21">
        <w:rPr>
          <w:rFonts w:ascii="Simplified Arabic" w:hAnsi="Simplified Arabic" w:cs="Simplified Arabic"/>
          <w:color w:val="444950"/>
          <w:shd w:val="clear" w:color="auto" w:fill="F1F0F0"/>
          <w:rtl/>
        </w:rPr>
        <w:t>مجلس أمناء صندوق الموارد البشرية – القطاع المصرفي والمالي (نائب رئيس المجلس</w:t>
      </w:r>
      <w:r w:rsidRPr="00CA7F21">
        <w:rPr>
          <w:rFonts w:ascii="Simplified Arabic" w:hAnsi="Simplified Arabic" w:cs="Simplified Arabic"/>
          <w:color w:val="444950"/>
          <w:shd w:val="clear" w:color="auto" w:fill="F1F0F0"/>
        </w:rPr>
        <w:t xml:space="preserve">) • </w:t>
      </w:r>
      <w:r w:rsidRPr="00CA7F21">
        <w:rPr>
          <w:rFonts w:ascii="Simplified Arabic" w:hAnsi="Simplified Arabic" w:cs="Simplified Arabic"/>
          <w:color w:val="444950"/>
          <w:shd w:val="clear" w:color="auto" w:fill="F1F0F0"/>
          <w:rtl/>
        </w:rPr>
        <w:t>المجلس الأعلى للتدريب المهني (عضو سابق</w:t>
      </w:r>
      <w:r w:rsidRPr="00CA7F21">
        <w:rPr>
          <w:rFonts w:ascii="Simplified Arabic" w:hAnsi="Simplified Arabic" w:cs="Simplified Arabic"/>
          <w:color w:val="444950"/>
          <w:shd w:val="clear" w:color="auto" w:fill="F1F0F0"/>
        </w:rPr>
        <w:t xml:space="preserve">) • </w:t>
      </w:r>
      <w:r w:rsidRPr="00CA7F21">
        <w:rPr>
          <w:rFonts w:ascii="Simplified Arabic" w:hAnsi="Simplified Arabic" w:cs="Simplified Arabic"/>
          <w:color w:val="444950"/>
          <w:shd w:val="clear" w:color="auto" w:fill="F1F0F0"/>
          <w:rtl/>
        </w:rPr>
        <w:t>اللجنة الاقتصادية ولجنة التمكين الاقتصادي بالمجلس الأعلى للمرأة (عضو ونائب رئيس اللجنة سابقاً</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شَاركت الدكتورة لولوه في تنمية وتطوير الكوادر البشرية المؤهلة في عدة مجالات – الصحية والمصرفية والإدارية والموارد البشرية - من خلال عملها في كلية العلوم الصحية، جامعة البحرين، جامعة الأعمال والتكنولوجيا في جدة بالمملكة العربية السعودية، معهد البحرين للدراسات المالية والمصرفية، المؤسسة العربية المصرفية ومؤسساتها الخاصة جولدن ترست للاستشارات الإدارية وجولدن ترست للتدريب والاستشارات</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الدكتورة لولوة كوتش متقدم معتمد وعضو في الاتحاد العالمي للكوتشينج</w:t>
      </w:r>
      <w:r w:rsidRPr="00CA7F21">
        <w:rPr>
          <w:rFonts w:ascii="Simplified Arabic" w:hAnsi="Simplified Arabic" w:cs="Simplified Arabic"/>
          <w:color w:val="444950"/>
          <w:shd w:val="clear" w:color="auto" w:fill="F1F0F0"/>
        </w:rPr>
        <w:t xml:space="preserve">ICF. </w:t>
      </w:r>
      <w:r w:rsidRPr="00CA7F21">
        <w:rPr>
          <w:rFonts w:ascii="Simplified Arabic" w:hAnsi="Simplified Arabic" w:cs="Simplified Arabic"/>
          <w:color w:val="444950"/>
          <w:shd w:val="clear" w:color="auto" w:fill="F1F0F0"/>
          <w:rtl/>
        </w:rPr>
        <w:t xml:space="preserve">كما قدمت العديد من الدورات والندوات والمحاضرات في العديد من المؤتمرات العلمية والإدارية والقيادية محليا وإقليميا ودولياً وترأست العديد من جلسات المؤتمرات خصوصاً في المجالات الإدارية </w:t>
      </w:r>
      <w:r w:rsidRPr="00CA7F21">
        <w:rPr>
          <w:rFonts w:ascii="Simplified Arabic" w:hAnsi="Simplified Arabic" w:cs="Simplified Arabic"/>
          <w:color w:val="444950"/>
          <w:shd w:val="clear" w:color="auto" w:fill="F1F0F0"/>
          <w:rtl/>
        </w:rPr>
        <w:lastRenderedPageBreak/>
        <w:t>والقيادية والموارد البشرية وتطوّير وتمكين المرأة في الإدارة والقيادة. قدمت الدكتورة لولوه العديد من الاستشارات للشركات الخاصة والمؤسسات الصغيرة والمتوسطة في مجال الموارد البشرية والإدارة وهي مستشارة معتمدة للموارد البشرية في بعض المؤسسات مثل تمكين وبرنامج منظمة الأمم المتحدة للتنمية الصناعية</w:t>
      </w:r>
      <w:r w:rsidRPr="00CA7F21">
        <w:rPr>
          <w:rFonts w:ascii="Simplified Arabic" w:hAnsi="Simplified Arabic" w:cs="Simplified Arabic"/>
          <w:color w:val="444950"/>
          <w:shd w:val="clear" w:color="auto" w:fill="F1F0F0"/>
        </w:rPr>
        <w:t xml:space="preserve">. </w:t>
      </w:r>
      <w:r w:rsidRPr="00CA7F21">
        <w:rPr>
          <w:rFonts w:ascii="Simplified Arabic" w:hAnsi="Simplified Arabic" w:cs="Simplified Arabic"/>
          <w:color w:val="444950"/>
          <w:shd w:val="clear" w:color="auto" w:fill="F1F0F0"/>
          <w:rtl/>
        </w:rPr>
        <w:t>ساهمت الدكتورة لولوه في كتابة المقالات في بعض المجلات الإقليمية والدولية وشاركت في كتابة وإصدار كتاب في القيادة مع مجموعة من الكتاب العالميين في 2011 تحت عنوان "التطوير القيادي في الشرق الأوسط" وكتاب في تطوير الذات بعنوان "رحلة مع عازف الناي" وتشارك الآن في تحرير وإصدار كتاب عن المرأة والقيادة في الشرق الأوسط مع مجموعة من الكتاب العالميين أيضاً. كما صدر كتاب لها تحت عنوان "إدارة الموارد البشرية وريادة الأعمال". وتم مؤخراً تكريمها ضمن رموز نسائية ناجحة في مملكة البحرين</w:t>
      </w:r>
    </w:p>
    <w:sectPr w:rsidR="009842A0" w:rsidRPr="00CA7F21" w:rsidSect="009842A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7F21"/>
    <w:rsid w:val="005A7B13"/>
    <w:rsid w:val="009842A0"/>
    <w:rsid w:val="00CA7F21"/>
    <w:rsid w:val="00ED031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2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7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F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545</Words>
  <Characters>3113</Characters>
  <Application>Microsoft Office Word</Application>
  <DocSecurity>0</DocSecurity>
  <Lines>25</Lines>
  <Paragraphs>7</Paragraphs>
  <ScaleCrop>false</ScaleCrop>
  <Company> </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shahira</dc:creator>
  <cp:lastModifiedBy>shahira</cp:lastModifiedBy>
  <cp:revision>1</cp:revision>
  <dcterms:created xsi:type="dcterms:W3CDTF">2018-10-06T14:14:00Z</dcterms:created>
  <dcterms:modified xsi:type="dcterms:W3CDTF">2018-10-06T14:16:00Z</dcterms:modified>
</cp:coreProperties>
</file>